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3FB" w:rsidRPr="00B403FB" w:rsidRDefault="00B403FB" w:rsidP="00B403FB">
      <w:pPr>
        <w:jc w:val="center"/>
        <w:rPr>
          <w:rFonts w:ascii="Times New Roman" w:hAnsi="Times New Roman" w:cs="Times New Roman"/>
          <w:color w:val="D99594" w:themeColor="accent2" w:themeTint="99"/>
          <w:sz w:val="28"/>
          <w:szCs w:val="28"/>
        </w:rPr>
      </w:pPr>
      <w:r w:rsidRPr="00B403FB">
        <w:rPr>
          <w:rFonts w:ascii="Times New Roman" w:hAnsi="Times New Roman" w:cs="Times New Roman"/>
          <w:color w:val="D99594" w:themeColor="accent2" w:themeTint="99"/>
          <w:sz w:val="28"/>
          <w:szCs w:val="28"/>
        </w:rPr>
        <w:t>İşgücü İstatistikleri, Ekim 2019</w:t>
      </w:r>
    </w:p>
    <w:p w:rsidR="00B403FB" w:rsidRPr="00B403FB" w:rsidRDefault="00B403FB" w:rsidP="00B403FB">
      <w:pPr>
        <w:rPr>
          <w:rFonts w:ascii="Times New Roman" w:hAnsi="Times New Roman" w:cs="Times New Roman"/>
          <w:color w:val="D99594" w:themeColor="accent2" w:themeTint="99"/>
          <w:sz w:val="24"/>
          <w:szCs w:val="24"/>
        </w:rPr>
      </w:pPr>
      <w:r w:rsidRPr="00B403FB">
        <w:rPr>
          <w:rFonts w:ascii="Times New Roman" w:hAnsi="Times New Roman" w:cs="Times New Roman"/>
          <w:color w:val="D99594" w:themeColor="accent2" w:themeTint="99"/>
          <w:sz w:val="24"/>
          <w:szCs w:val="24"/>
        </w:rPr>
        <w:t>İşsizlik oranı %13,4 seviyesinde gerçekleşti;</w:t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Türkiye genelinde 15 ve daha yukarı yaştakilerde işsiz sayısı 2019 yılı Ekim döneminde geçen yılın aynı dönemine göre 608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bin kişi artarak 4 milyon 396 bin kişi oldu. İşsizlik oranı 1,8 puanlık artış ile %13,4 seviyesinde gerçekleşti. Tarım dışı işsizlik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oranı 2,1 puanlık artış ile %15,7 oldu.</w:t>
      </w:r>
    </w:p>
    <w:p w:rsidR="00B403FB" w:rsidRPr="00B403FB" w:rsidRDefault="00B403FB" w:rsidP="00B403FB">
      <w:pPr>
        <w:rPr>
          <w:rFonts w:ascii="Times New Roman" w:hAnsi="Times New Roman" w:cs="Times New Roman"/>
          <w:color w:val="D99594" w:themeColor="accent2" w:themeTint="99"/>
          <w:sz w:val="24"/>
          <w:szCs w:val="24"/>
        </w:rPr>
      </w:pPr>
      <w:r w:rsidRPr="00B403FB">
        <w:rPr>
          <w:rFonts w:ascii="Times New Roman" w:hAnsi="Times New Roman" w:cs="Times New Roman"/>
          <w:color w:val="D99594" w:themeColor="accent2" w:themeTint="99"/>
          <w:sz w:val="24"/>
          <w:szCs w:val="24"/>
        </w:rPr>
        <w:t>İstihdam oranı %45,9 oldu</w:t>
      </w:r>
    </w:p>
    <w:p w:rsidR="00685107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İstihdam edilenlerin sayısı 2019 yılı Ekim döneminde, bir önceki yılın aynı dönemine göre 527 bin kişi azalarak 28 milyon 343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bin kişi, istihdam oranı ise 1,6 puanlık azalış ile %45,9 oldu.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185687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 xml:space="preserve">Bu dönemde, tarım sektöründe çalışan sayısı 270 bin, sanayi sektöründe 30 bin, inşaat sektöründe ise 305 bin kişi </w:t>
      </w:r>
      <w:proofErr w:type="gramStart"/>
      <w:r w:rsidRPr="00B403FB">
        <w:rPr>
          <w:rFonts w:ascii="Times New Roman" w:hAnsi="Times New Roman" w:cs="Times New Roman"/>
          <w:sz w:val="24"/>
          <w:szCs w:val="24"/>
        </w:rPr>
        <w:t>azalırken,hizmet</w:t>
      </w:r>
      <w:proofErr w:type="gramEnd"/>
      <w:r w:rsidRPr="00B403FB">
        <w:rPr>
          <w:rFonts w:ascii="Times New Roman" w:hAnsi="Times New Roman" w:cs="Times New Roman"/>
          <w:sz w:val="24"/>
          <w:szCs w:val="24"/>
        </w:rPr>
        <w:t xml:space="preserve"> sektöründe çalışanlarda 78 bin kişilik artış gerçekleşti. İstihdam edilenlerin %17,9'u tarım, %20,0'si sanayi, %5,8'i inşaat,%56,3'ü ise hizmet sektöründe yer aldı.</w:t>
      </w:r>
    </w:p>
    <w:p w:rsidR="00B403FB" w:rsidRPr="00B403FB" w:rsidRDefault="00B403FB" w:rsidP="00B403FB">
      <w:pPr>
        <w:rPr>
          <w:rFonts w:ascii="Times New Roman" w:hAnsi="Times New Roman" w:cs="Times New Roman"/>
          <w:color w:val="D99594" w:themeColor="accent2" w:themeTint="99"/>
          <w:sz w:val="24"/>
          <w:szCs w:val="24"/>
        </w:rPr>
      </w:pPr>
      <w:r w:rsidRPr="00B403FB">
        <w:rPr>
          <w:rFonts w:ascii="Times New Roman" w:hAnsi="Times New Roman" w:cs="Times New Roman"/>
          <w:color w:val="D99594" w:themeColor="accent2" w:themeTint="99"/>
          <w:sz w:val="24"/>
          <w:szCs w:val="24"/>
        </w:rPr>
        <w:t>İşgücüne katılma oranı %53,0 olarak gerçekleşti</w:t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İşgücü 2019 yılı Ekim döneminde bir önceki yılın aynı dönemine göre 82 bin kişi artarak 32 milyon 740 bin kişi, işgücüne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katılma oranı ise 0,7 puanlık azalış ile %53,0 olarak gerçekleşti.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Mevsim etkisinden arındırılmamış temel işgücü göstergeleri, 15+ yaş, (Bin kişi), Ekim 2018, Ekim 2019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1756686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Pr="00B403FB" w:rsidRDefault="00B403FB" w:rsidP="00B403FB">
      <w:pPr>
        <w:rPr>
          <w:rFonts w:ascii="Times New Roman" w:hAnsi="Times New Roman" w:cs="Times New Roman"/>
          <w:color w:val="D99594" w:themeColor="accent2" w:themeTint="99"/>
          <w:sz w:val="24"/>
          <w:szCs w:val="24"/>
        </w:rPr>
      </w:pPr>
      <w:r w:rsidRPr="00B403FB">
        <w:rPr>
          <w:rFonts w:ascii="Times New Roman" w:hAnsi="Times New Roman" w:cs="Times New Roman"/>
          <w:color w:val="D99594" w:themeColor="accent2" w:themeTint="99"/>
          <w:sz w:val="24"/>
          <w:szCs w:val="24"/>
        </w:rPr>
        <w:lastRenderedPageBreak/>
        <w:t>Kayıt dışı çalışanların oranı %34,9 oldu</w:t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Ekim 2019 döneminde herhangi bir sosyal güvenlik kuruluşuna bağlı olmadan çalışanların toplam çalışanlar içindeki payını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gösteren kayıt dışı çalışanların oranı, bir önceki yılın aynı dönemine göre 1,2 puan artarak %34,9 olarak gerçekleşti. Tarım dışı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sektörde kayıt dışı çalışanların oranı bir önceki yılın aynı dönemine göre 1,1 puan artarak %23,5 oldu.</w:t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15-64 yaş grubunda işsizlik oranı %13,7, istihdam oranı %50,5 oldu</w:t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15-64 yaş grubunda işsizlik oranı bir önceki yılın aynı dönemine göre 1,8 puan artışla, %13,7, tarım dışı işsizlik oranı ise 2,1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puanlık artışla %15,8 oldu. Bu yaş grubunda istihdam oranı 1,6 puanlık azalışla 50,5, işgücüne katılma oranı ise 0,5 puanlık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azalışla %58,6 oldu.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Mevsim etkisinden arındırılmamış temel işgücü göstergeleri, 15-64 yaş, (%), Ekim 2018, Ekim 2019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7026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Pr="00B403FB" w:rsidRDefault="00B403FB" w:rsidP="00B403FB">
      <w:pPr>
        <w:rPr>
          <w:rFonts w:ascii="Times New Roman" w:hAnsi="Times New Roman" w:cs="Times New Roman"/>
          <w:color w:val="D99594" w:themeColor="accent2" w:themeTint="99"/>
          <w:sz w:val="24"/>
          <w:szCs w:val="24"/>
        </w:rPr>
      </w:pPr>
      <w:r w:rsidRPr="00B403FB">
        <w:rPr>
          <w:rFonts w:ascii="Times New Roman" w:hAnsi="Times New Roman" w:cs="Times New Roman"/>
          <w:color w:val="D99594" w:themeColor="accent2" w:themeTint="99"/>
          <w:sz w:val="24"/>
          <w:szCs w:val="24"/>
        </w:rPr>
        <w:t>Genç nüfusta işsizlik oranı %25,3, istihdam oranı %32,8 oldu;</w:t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15-24 yaş grubunu kapsayan genç nüfusta işsizlik oranı bir önceki yılın aynı dönemine göre 3 puan artışla, %25,3, istihdam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oranı ise 1,9 puan azalarak %32,8 oldu. Aynı dönemde işgücüne katılma oranı 0,8 puanlık azalışla %43,8 seviyesinde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gerçekleşti. Ne eğitimde ne de istihdamda olanların oranı ise bir önceki yılın aynı dönemine göre 1,3 puanlık artışla %26,0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seviyesinde gerçekleşti.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Mevsim etkisinden arındırılmamış temel işgücü göstergeleri, 15-24 yaş, (%), Ekim 2018, Ekim 2019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7026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00302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</w:p>
    <w:p w:rsidR="00B403FB" w:rsidRPr="00B403FB" w:rsidRDefault="00B403FB" w:rsidP="00B403FB">
      <w:pPr>
        <w:rPr>
          <w:rFonts w:ascii="Times New Roman" w:hAnsi="Times New Roman" w:cs="Times New Roman"/>
          <w:color w:val="D99594" w:themeColor="accent2" w:themeTint="99"/>
          <w:sz w:val="24"/>
          <w:szCs w:val="24"/>
        </w:rPr>
      </w:pPr>
      <w:r w:rsidRPr="00B403FB">
        <w:rPr>
          <w:rFonts w:ascii="Times New Roman" w:hAnsi="Times New Roman" w:cs="Times New Roman"/>
          <w:color w:val="D99594" w:themeColor="accent2" w:themeTint="99"/>
          <w:sz w:val="24"/>
          <w:szCs w:val="24"/>
        </w:rPr>
        <w:lastRenderedPageBreak/>
        <w:t>Mevsim etkisinden arındırılmış işsizlik oranı %13,6, istihdam oranı %45,7 oldu</w:t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Mevsim etkisinden arındırılmış işsizlik oranı 0,3 puan azalarak %13,6 oldu. İşsiz sayısı bir önceki döneme göre 96 bin kişi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azalarak 4 milyon 438 bin kişi olarak gerçekleşti.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Mevsim etkisinden arındırılmış istihdam oranı bir önceki döneme göre 0,1 puan artarak %45,7 oldu. İstihdam edilenlerin sayısı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122 bin kişi artarak 28 milyon 229 bin kişi olarak tahmin edildi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172768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Mevsim etkisinden arındırılmış işgücüne katılma oranı bir önceki döneme göre değişim göstermeyerek %52,9 oldu. İşgücüne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katılan sayısı 27 bin kişi artarak 32 milyon 667 bin kişi olarak tahmin edildi.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 w:rsidRPr="00B403FB">
        <w:rPr>
          <w:rFonts w:ascii="Times New Roman" w:hAnsi="Times New Roman" w:cs="Times New Roman"/>
          <w:sz w:val="24"/>
          <w:szCs w:val="24"/>
        </w:rPr>
        <w:t>Ekonomik faaliyete göre, mevsim etkilerinden arındırılmış istihdam, tarım sektöründe 92 bin kişi azalırken, inşaat sektöründe 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3FB">
        <w:rPr>
          <w:rFonts w:ascii="Times New Roman" w:hAnsi="Times New Roman" w:cs="Times New Roman"/>
          <w:sz w:val="24"/>
          <w:szCs w:val="24"/>
        </w:rPr>
        <w:t>bin kişi, hizmet sektöründe 49 bin kişi, sanayi sektöründe ise 120 bin kişi arttı.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403FB">
        <w:rPr>
          <w:rFonts w:ascii="Times New Roman" w:hAnsi="Times New Roman" w:cs="Times New Roman"/>
          <w:sz w:val="24"/>
          <w:szCs w:val="24"/>
        </w:rPr>
        <w:t>Sektörel</w:t>
      </w:r>
      <w:proofErr w:type="spellEnd"/>
      <w:r w:rsidRPr="00B403FB">
        <w:rPr>
          <w:rFonts w:ascii="Times New Roman" w:hAnsi="Times New Roman" w:cs="Times New Roman"/>
          <w:sz w:val="24"/>
          <w:szCs w:val="24"/>
        </w:rPr>
        <w:t xml:space="preserve"> istihdam (Bin kişi), Ekim 2017 - Ekim 2019</w:t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42887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6297003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FB" w:rsidRPr="00B403FB" w:rsidRDefault="00B403FB" w:rsidP="00B403FB">
      <w:pPr>
        <w:rPr>
          <w:rFonts w:ascii="Times New Roman" w:hAnsi="Times New Roman" w:cs="Times New Roman"/>
          <w:sz w:val="24"/>
          <w:szCs w:val="24"/>
        </w:rPr>
      </w:pPr>
    </w:p>
    <w:sectPr w:rsidR="00B403FB" w:rsidRPr="00B403FB" w:rsidSect="00685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03FB"/>
    <w:rsid w:val="00685107"/>
    <w:rsid w:val="00B40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107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B403FB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4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0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0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7269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40819">
          <w:marLeft w:val="454"/>
          <w:marRight w:val="4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527</Words>
  <Characters>3006</Characters>
  <Application>Microsoft Office Word</Application>
  <DocSecurity>0</DocSecurity>
  <Lines>25</Lines>
  <Paragraphs>7</Paragraphs>
  <ScaleCrop>false</ScaleCrop>
  <Company/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frisb</dc:creator>
  <cp:keywords/>
  <dc:description/>
  <cp:lastModifiedBy>frisb</cp:lastModifiedBy>
  <cp:revision>2</cp:revision>
  <dcterms:created xsi:type="dcterms:W3CDTF">2020-01-15T08:16:00Z</dcterms:created>
  <dcterms:modified xsi:type="dcterms:W3CDTF">2020-01-15T08:22:00Z</dcterms:modified>
</cp:coreProperties>
</file>