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9C" w:rsidRPr="00AC089C" w:rsidRDefault="00AC089C" w:rsidP="00AC089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Hizmet Üretici Fiyat Endeksi, Ocak 2020</w:t>
      </w:r>
    </w:p>
    <w:p w:rsidR="00AC089C" w:rsidRP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Hizmet Üretici Fiyat Endeksi (H-ÜFE) yıllık %12,29, aylık %2,90 arttı</w:t>
      </w:r>
    </w:p>
    <w:p w:rsidR="00AC089C" w:rsidRP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sz w:val="24"/>
          <w:szCs w:val="24"/>
        </w:rPr>
        <w:t>H-ÜFE (2017=100) 2020 yılı Ocak ayında bir önceki aya göre %2,90, bir önceki yılın Aralık ayına göre %2,90, bir önceki yılın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9C">
        <w:rPr>
          <w:rFonts w:ascii="Times New Roman" w:hAnsi="Times New Roman" w:cs="Times New Roman"/>
          <w:sz w:val="24"/>
          <w:szCs w:val="24"/>
        </w:rPr>
        <w:t>aynı ayına göre %12,29 ve on iki aylık ortalamalara göre %15,26 artış gösterdi.</w:t>
      </w:r>
    </w:p>
    <w:p w:rsidR="00556E4A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H-ÜFE değişim oranları (%), Ocak 2020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83110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H-ÜFE yıllık değişim oranları (%), Ocak 2020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25832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Ulaştırma ve depolama hizmetlerinde H-ÜFE yıllık %12,95 arttı</w:t>
      </w:r>
    </w:p>
    <w:p w:rsidR="00AC089C" w:rsidRPr="00AC089C" w:rsidRDefault="00AC089C" w:rsidP="00AC089C">
      <w:pPr>
        <w:rPr>
          <w:rFonts w:ascii="Times New Roman" w:hAnsi="Times New Roman" w:cs="Times New Roman"/>
          <w:sz w:val="24"/>
          <w:szCs w:val="24"/>
        </w:rPr>
      </w:pPr>
      <w:r w:rsidRPr="00AC089C">
        <w:rPr>
          <w:rFonts w:ascii="Times New Roman" w:hAnsi="Times New Roman" w:cs="Times New Roman"/>
          <w:sz w:val="24"/>
          <w:szCs w:val="24"/>
        </w:rPr>
        <w:t>Bir önceki yılın aynı ayına göre, ulaştırma ve depolama hizmetlerinde %12,95, konaklama ve yiyecek hizmetlerinde %15,19, bilgi ve iletişim hizmetlerinde %5,21, gayrimenkul hizmetlerinde %16,32, mesleki, bilimsel ve teknik hizmetlerde %11,94, idari ve destek hizmetlerinde %12,14 artış gerçekleşti.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H-ÜFE yıllık değişim oranları (%), Ocak 2020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522304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AC089C" w:rsidRP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Ulaştırma ve depolama hizmetlerinde H-ÜFE aylık %2,72 arttı</w:t>
      </w:r>
    </w:p>
    <w:p w:rsidR="00AC089C" w:rsidRP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sz w:val="24"/>
          <w:szCs w:val="24"/>
        </w:rPr>
        <w:t>Bir önceki aya göre, ulaştırma ve depolama hizmetlerinde %2,72, konaklama ve yiyecek hizmetlerinde %2,70, bilgi ve iletişim hizmetlerinde %0,76, gayrimenkul hizmetlerinde %3,09, mesleki, bilimsel ve teknik hizmetlerde %3,90, idari ve destek hizmetlerinde %4,52 artış gerçekleşti.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H-ÜFE aylık değişim oranları (%), Ocak 2020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522304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Yıllık en düşük artış %0,18 ile telekomünikasyon hizmetlerinde gerçekleşti</w:t>
      </w:r>
    </w:p>
    <w:p w:rsidR="00AC089C" w:rsidRDefault="00AC089C" w:rsidP="00AC08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H-ÜFE sektörlerinde yıllık en düşük artış telekomünikasyon hizmetlerinde %0,18, reklamcılık ve piyasa araştırması hizmetlerinde %7,27, veterinerlik </w:t>
      </w:r>
      <w:proofErr w:type="spellStart"/>
      <w:r w:rsidRPr="00AC089C">
        <w:rPr>
          <w:rFonts w:ascii="Times New Roman" w:hAnsi="Times New Roman" w:cs="Times New Roman"/>
          <w:color w:val="000000" w:themeColor="text1"/>
          <w:sz w:val="24"/>
          <w:szCs w:val="24"/>
        </w:rPr>
        <w:t>hizmetleride</w:t>
      </w:r>
      <w:proofErr w:type="spellEnd"/>
      <w:r w:rsidRPr="00AC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%7,32 olarak gerçekleşti. Buna karşılık posta ve kurye hizmetlerinde 20,97,bilimsel araştırma ve geliştirme hizmetlerinde %18,79, konaklama hizmetlerinde %18,54 ile endekslerin en fazla arttığı alt sektörler oldu.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Sektörlere göre H-ÜFE yıllık değişim oranları (%), Ocak 2020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3152241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AC089C" w:rsidRP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Aylık en yüksek azalış %15,40 ile programcılık ve yayıncılık hizmetlerinde gerçekleşti</w:t>
      </w:r>
    </w:p>
    <w:p w:rsidR="00AC089C" w:rsidRPr="00AC089C" w:rsidRDefault="00AC089C" w:rsidP="00AC08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89C">
        <w:rPr>
          <w:rFonts w:ascii="Times New Roman" w:hAnsi="Times New Roman" w:cs="Times New Roman"/>
          <w:color w:val="000000" w:themeColor="text1"/>
          <w:sz w:val="24"/>
          <w:szCs w:val="24"/>
        </w:rPr>
        <w:t>H-ÜFE sektörlerinden programcılık ve yayıncılık hizmetlerinde %15,40, reklamcılık ve piyasa araştırması hizmetlerinde %2,31, yayımcılık hizmetlerinde %0,13 azalış gerçekleşti. Buna karşılık hukuk ve muhasebe hizmetleri %12,28, bina ve çevre düzenleme (peyzaj) hizmetleri %9,23, istihdam hizmetleri %8,63 ile endekslerin en fazla arttığı alt sektörler oldu.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08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Sektörlere göre H-ÜFE aylık değişim oranları (%), Ocak 2020</w:t>
      </w:r>
    </w:p>
    <w:p w:rsid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350130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9C" w:rsidRPr="00AC089C" w:rsidRDefault="00AC089C" w:rsidP="00AC089C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sectPr w:rsidR="00AC089C" w:rsidRPr="00AC089C" w:rsidSect="0055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89C"/>
    <w:rsid w:val="00556E4A"/>
    <w:rsid w:val="00AC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4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2020-03-23T13:35:00Z</dcterms:created>
  <dcterms:modified xsi:type="dcterms:W3CDTF">2020-03-23T13:40:00Z</dcterms:modified>
</cp:coreProperties>
</file>