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FE" w:rsidRPr="005336FE" w:rsidRDefault="005336FE" w:rsidP="005336FE">
      <w:pPr>
        <w:jc w:val="cente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Uluslararası Hizmet Ticareti İstatistikleri, 2018</w:t>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ihracatı 2018 yılında 33,8 milyar dolar, ithalat 23,3 milyar dolar olarak gerçekleşti</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Uluslararası Hizmet Ticareti İstatistiklerine göre, hizmet ihracatı 2016 yılında 27,6 milyar dolar iken, 2017 yılında %12,4 artarak</w:t>
      </w:r>
      <w:r>
        <w:rPr>
          <w:rFonts w:ascii="Times New Roman" w:hAnsi="Times New Roman" w:cs="Times New Roman"/>
          <w:sz w:val="24"/>
          <w:szCs w:val="24"/>
        </w:rPr>
        <w:t xml:space="preserve"> </w:t>
      </w:r>
      <w:r w:rsidRPr="005336FE">
        <w:rPr>
          <w:rFonts w:ascii="Times New Roman" w:hAnsi="Times New Roman" w:cs="Times New Roman"/>
          <w:sz w:val="24"/>
          <w:szCs w:val="24"/>
        </w:rPr>
        <w:t>31,0 milyar dolar, 2018 yılında ise %9,0 artarak 33,8 milyar dolar olarak gerçekleşti.</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Hizmet ithalatı 2016 yılında 21,0 milyar dolar iken, 2017 yılında %6,2 artarak 22,3 milyar dolar, 2018 yılında ise %4,5 artarak</w:t>
      </w:r>
      <w:r>
        <w:rPr>
          <w:rFonts w:ascii="Times New Roman" w:hAnsi="Times New Roman" w:cs="Times New Roman"/>
          <w:sz w:val="24"/>
          <w:szCs w:val="24"/>
        </w:rPr>
        <w:t xml:space="preserve"> </w:t>
      </w:r>
      <w:r w:rsidRPr="005336FE">
        <w:rPr>
          <w:rFonts w:ascii="Times New Roman" w:hAnsi="Times New Roman" w:cs="Times New Roman"/>
          <w:sz w:val="24"/>
          <w:szCs w:val="24"/>
        </w:rPr>
        <w:t>23,3 milyar dolar oldu.</w:t>
      </w:r>
    </w:p>
    <w:p w:rsidR="00B733DF"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ihracatı, ithalatı ve denge, 2016-2018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265526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2655260"/>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ihracatı içerisindeki en büyük payı taşımacılık hizmetleri oluşturdu</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Genişletilmiş Ödemeler Dengesi Hizmetler Sınıflaması'na göre taşımacılığın toplam ihracat içindeki payı 2018 yılında %73,0'tür. İkinci sırada %8,1 ile "Diğer iş hizmetleri", üçüncü sırada %4,3 ile "Telekomünikasyon, bilgisayar ve bilgi hizmetleri" sektörü yer aldı.</w:t>
      </w: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türlerine göre uluslararası hizmet ticareti, 2016-2018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1898168"/>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60720" cy="1898168"/>
                    </a:xfrm>
                    <a:prstGeom prst="rect">
                      <a:avLst/>
                    </a:prstGeom>
                    <a:noFill/>
                    <a:ln w="9525">
                      <a:noFill/>
                      <a:miter lim="800000"/>
                      <a:headEnd/>
                      <a:tailEnd/>
                    </a:ln>
                  </pic:spPr>
                </pic:pic>
              </a:graphicData>
            </a:graphic>
          </wp:inline>
        </w:drawing>
      </w: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lastRenderedPageBreak/>
        <w:t>Hizmet ihracatının hizmet türlerine göre dağılımı, 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3917598"/>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60720" cy="3917598"/>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Taşımacılık hizmetleri ihracatında artış oldu</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Hizmet ihracatının yaklaşık olarak dörtte üçünü oluşturan taşımacılık hizmetlerinde 2016 yılında yapılan ihracat 19 milyar 734 milyon dolar iken 2017'de %12,1'lik artışla 22 milyar 123 milyon dolar, 2018'de ise %11,5 artarak 24 milyar 664 milyon dolar oldu.</w:t>
      </w: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türlerine göre hizmet ithalatı ve ihracatı, 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2317252"/>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2317252"/>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ithalatında taşımacılık ilk sırada yer aldı</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lastRenderedPageBreak/>
        <w:t>Taşımacılığın toplam ithalat içindeki payı 2018 yılında %38,8'dir. İkinci sırada %21,4 ile "Diğer iş hizmetleri", üçüncü sırada %9,3 ile "Telekomünikasyon, bilgisayar ve bilgi hizmetleri" sektörü yer aldı.</w:t>
      </w: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ithalatının hizmet türlerine göre dağılımı, 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4071834"/>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60720" cy="4071834"/>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En fazla hizmet ihracatı ve ithalatı Avrupa kıtası ile yapıldı</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 xml:space="preserve">Avrupa kıtasındaki ülkeler, Türkiye'nin hizmet ihracat ve ithalatında başı çeken ülke grubu oldu. Hizmet ihracatında 2016 yılında %49,6, 2017 yılında %51,1 ve 2018 yılında %52,9 pay </w:t>
      </w:r>
      <w:proofErr w:type="gramStart"/>
      <w:r w:rsidRPr="005336FE">
        <w:rPr>
          <w:rFonts w:ascii="Times New Roman" w:hAnsi="Times New Roman" w:cs="Times New Roman"/>
          <w:sz w:val="24"/>
          <w:szCs w:val="24"/>
        </w:rPr>
        <w:t>ile;</w:t>
      </w:r>
      <w:proofErr w:type="gramEnd"/>
      <w:r w:rsidRPr="005336FE">
        <w:rPr>
          <w:rFonts w:ascii="Times New Roman" w:hAnsi="Times New Roman" w:cs="Times New Roman"/>
          <w:sz w:val="24"/>
          <w:szCs w:val="24"/>
        </w:rPr>
        <w:t xml:space="preserve"> hizmet ithalatında ise 2016 ve 2017 yıllarında %56,7 ve 2018 yılında ise %54,7 pay ile Avrupa kıtası ilk sırada yer aldı.</w:t>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sz w:val="24"/>
          <w:szCs w:val="24"/>
        </w:rPr>
        <w:t>Avrupa Birliği ve EFTA ülkelerine 2018 yılında yapılan hizmet ihracatı 15 milyar 766 milyon dolar, diğer Avrupa ülkelerine yapılan ihracat ise 2 milyar 100 milyon dolar oldu. İthalatta ise 2018 yılında Avrupa Birliği ve EFTA ülkelerinden yapılan ithalatın 11 milyar 975 milyon dolar, diğer Avrupa ülkelerinden yapılan ithalatın da 781 milyon dolar olduğu görüldü.</w:t>
      </w: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lastRenderedPageBreak/>
        <w:t>Ülke gruplarına göre hizmet ihracatı ve ithalatı, 2018</w:t>
      </w:r>
    </w:p>
    <w:p w:rsidR="005336FE" w:rsidRDefault="005336FE" w:rsidP="005336FE">
      <w:pPr>
        <w:rPr>
          <w:rFonts w:ascii="Times New Roman" w:hAnsi="Times New Roman" w:cs="Times New Roman"/>
          <w:b/>
          <w:color w:val="943634" w:themeColor="accent2" w:themeShade="BF"/>
          <w:sz w:val="24"/>
          <w:szCs w:val="24"/>
        </w:rPr>
      </w:pP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2695074"/>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720" cy="2695074"/>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Avrupa (Avrupa Birliği ve EFTA ülkeleri) hizmet ticaretinde en büyük paya sahip ülke grubu oldu</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Avrupa (Avrupa Birliği ve EFTA ülkeleri), %46,6 ile toplam hizmet ihracatı içinde en büyük paya sahip ülke grubu oldu.</w:t>
      </w: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ihracatının ülke gruplarına göre dağılımı, 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3917598"/>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3917598"/>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lastRenderedPageBreak/>
        <w:t>Avrupa (Avrupa Birliği ve EFTA ülkeleri), %51,3 ile toplam hizmet ithalatı içinde en büyük paya sahip ülke grubu oldu.</w:t>
      </w: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Hizmet ithalatının ülke gruplarına göre dağılımı, 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381625" cy="3659793"/>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385506" cy="3662432"/>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t>İhracatta ilk sırayı Almanya, ithalatta ise Amerika Birleşik Devletleri aldı</w:t>
      </w:r>
    </w:p>
    <w:p w:rsidR="005336FE" w:rsidRP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2018 yılında ihracatta %12,7'lik payla ve 4 milyar 280 milyon dolarlık ihracatla ilk sırayı Almanya alırken ikinci sırada %7,9'luk payla Amerika Birleşik Devletleri, üçüncü sırada ise %5,4'lük payla Birleşik Krallık yer aldı.</w:t>
      </w:r>
    </w:p>
    <w:p w:rsidR="005336FE" w:rsidRDefault="005336FE" w:rsidP="005336FE">
      <w:pPr>
        <w:rPr>
          <w:rFonts w:ascii="Times New Roman" w:hAnsi="Times New Roman" w:cs="Times New Roman"/>
          <w:sz w:val="24"/>
          <w:szCs w:val="24"/>
        </w:rPr>
      </w:pPr>
      <w:r w:rsidRPr="005336FE">
        <w:rPr>
          <w:rFonts w:ascii="Times New Roman" w:hAnsi="Times New Roman" w:cs="Times New Roman"/>
          <w:sz w:val="24"/>
          <w:szCs w:val="24"/>
        </w:rPr>
        <w:t>İthalatta ise %10,3'lük payla ve 2 milyar 396 milyon dolarlık ithalatla ilk sırayı Amerika Birleşik Devletleri alırken ikinci sırada %8,9'luk payla Almanya, üçüncü sırada ise %7,9'luk payla Birleşik Krallık yer aldı.</w:t>
      </w:r>
    </w:p>
    <w:p w:rsid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sz w:val="24"/>
          <w:szCs w:val="24"/>
        </w:rPr>
      </w:pPr>
    </w:p>
    <w:p w:rsidR="005336FE" w:rsidRPr="005336FE" w:rsidRDefault="005336FE" w:rsidP="005336FE">
      <w:pPr>
        <w:rPr>
          <w:rFonts w:ascii="Times New Roman" w:hAnsi="Times New Roman" w:cs="Times New Roman"/>
          <w:sz w:val="24"/>
          <w:szCs w:val="24"/>
        </w:rPr>
      </w:pPr>
    </w:p>
    <w:p w:rsidR="005336FE" w:rsidRDefault="005336FE" w:rsidP="005336FE">
      <w:pPr>
        <w:rPr>
          <w:rFonts w:ascii="Times New Roman" w:hAnsi="Times New Roman" w:cs="Times New Roman"/>
          <w:b/>
          <w:color w:val="943634" w:themeColor="accent2" w:themeShade="BF"/>
          <w:sz w:val="24"/>
          <w:szCs w:val="24"/>
        </w:rPr>
      </w:pPr>
      <w:r w:rsidRPr="005336FE">
        <w:rPr>
          <w:rFonts w:ascii="Times New Roman" w:hAnsi="Times New Roman" w:cs="Times New Roman"/>
          <w:b/>
          <w:color w:val="943634" w:themeColor="accent2" w:themeShade="BF"/>
          <w:sz w:val="24"/>
          <w:szCs w:val="24"/>
        </w:rPr>
        <w:lastRenderedPageBreak/>
        <w:t>En çok hizmet ihracatı ve ithalatı yapılan üç ülke, 2016-2018</w:t>
      </w:r>
    </w:p>
    <w:p w:rsidR="005336FE" w:rsidRDefault="005336FE" w:rsidP="005336FE">
      <w:pPr>
        <w:rPr>
          <w:rFonts w:ascii="Times New Roman" w:hAnsi="Times New Roman" w:cs="Times New Roman"/>
          <w:b/>
          <w:color w:val="943634" w:themeColor="accent2" w:themeShade="BF"/>
          <w:sz w:val="24"/>
          <w:szCs w:val="24"/>
        </w:rPr>
      </w:pPr>
      <w:r>
        <w:rPr>
          <w:rFonts w:ascii="Times New Roman" w:hAnsi="Times New Roman" w:cs="Times New Roman"/>
          <w:b/>
          <w:noProof/>
          <w:color w:val="943634" w:themeColor="accent2" w:themeShade="BF"/>
          <w:sz w:val="24"/>
          <w:szCs w:val="24"/>
          <w:lang w:eastAsia="tr-TR"/>
        </w:rPr>
        <w:drawing>
          <wp:inline distT="0" distB="0" distL="0" distR="0">
            <wp:extent cx="5760720" cy="2108206"/>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760720" cy="2108206"/>
                    </a:xfrm>
                    <a:prstGeom prst="rect">
                      <a:avLst/>
                    </a:prstGeom>
                    <a:noFill/>
                    <a:ln w="9525">
                      <a:noFill/>
                      <a:miter lim="800000"/>
                      <a:headEnd/>
                      <a:tailEnd/>
                    </a:ln>
                  </pic:spPr>
                </pic:pic>
              </a:graphicData>
            </a:graphic>
          </wp:inline>
        </w:drawing>
      </w:r>
    </w:p>
    <w:p w:rsidR="005336FE" w:rsidRPr="005336FE" w:rsidRDefault="005336FE" w:rsidP="005336FE">
      <w:pPr>
        <w:rPr>
          <w:rFonts w:ascii="Times New Roman" w:hAnsi="Times New Roman" w:cs="Times New Roman"/>
          <w:b/>
          <w:color w:val="943634" w:themeColor="accent2" w:themeShade="BF"/>
          <w:sz w:val="24"/>
          <w:szCs w:val="24"/>
        </w:rPr>
      </w:pPr>
    </w:p>
    <w:sectPr w:rsidR="005336FE" w:rsidRPr="005336FE" w:rsidSect="00B733D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336FE"/>
    <w:rsid w:val="005336FE"/>
    <w:rsid w:val="00B733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3DF"/>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36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36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528</Words>
  <Characters>3014</Characters>
  <Application>Microsoft Office Word</Application>
  <DocSecurity>0</DocSecurity>
  <Lines>25</Lines>
  <Paragraphs>7</Paragraphs>
  <ScaleCrop>false</ScaleCrop>
  <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frisb</dc:creator>
  <cp:keywords/>
  <dc:description/>
  <cp:lastModifiedBy>frisb</cp:lastModifiedBy>
  <cp:revision>2</cp:revision>
  <dcterms:created xsi:type="dcterms:W3CDTF">2020-03-23T13:23:00Z</dcterms:created>
  <dcterms:modified xsi:type="dcterms:W3CDTF">2020-03-23T13:29:00Z</dcterms:modified>
</cp:coreProperties>
</file>