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EB" w:rsidRPr="009672EB" w:rsidRDefault="009672EB" w:rsidP="009672E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Yurt İçi Üretici Fiyat Endeksi, Şubat 2020</w:t>
      </w:r>
    </w:p>
    <w:p w:rsidR="009672EB" w:rsidRP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Yurt içi üretici fiyat endeksi (Yİ-ÜFE) yıllık %9,26, aylık %0,48 arttı</w:t>
      </w:r>
    </w:p>
    <w:p w:rsidR="009672EB" w:rsidRP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  <w:r w:rsidRPr="009672EB">
        <w:rPr>
          <w:rFonts w:ascii="Times New Roman" w:hAnsi="Times New Roman" w:cs="Times New Roman"/>
          <w:sz w:val="24"/>
          <w:szCs w:val="24"/>
        </w:rPr>
        <w:t>Yİ-ÜFE (2003=100) 2020 yılı Şubat ayında bir önceki aya göre %0,48, bir önceki yılın Aralık ayına göre %2,33, bir önceki yılın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EB">
        <w:rPr>
          <w:rFonts w:ascii="Times New Roman" w:hAnsi="Times New Roman" w:cs="Times New Roman"/>
          <w:sz w:val="24"/>
          <w:szCs w:val="24"/>
        </w:rPr>
        <w:t>aynı ayına göre %9,26 ve on iki aylık ortalamalara göre %14,18 artış gösterdi.</w:t>
      </w:r>
    </w:p>
    <w:p w:rsidR="00C04593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Yİ-ÜFE değişim oranları (%), Şubat 2020</w:t>
      </w: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210175" cy="10001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Yİ-ÜFE yıllık değişim oranı (%), Şubat 2020</w:t>
      </w: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19114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EB" w:rsidRP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Sanayinin dört ana sektöründen imalat yıllık %8,52 arttı</w:t>
      </w:r>
    </w:p>
    <w:p w:rsidR="009672EB" w:rsidRP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  <w:r w:rsidRPr="009672EB">
        <w:rPr>
          <w:rFonts w:ascii="Times New Roman" w:hAnsi="Times New Roman" w:cs="Times New Roman"/>
          <w:sz w:val="24"/>
          <w:szCs w:val="24"/>
        </w:rPr>
        <w:t>Sanayinin dört sektörünün yıllık değişimleri; madencilik ve taşocakçılığında %12,26, imalatta %8,52, elektrik, gaz üretimi ve dağıtımında %19,24, su temininde %5,27 artış olarak gerçekleşti.</w:t>
      </w: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  <w:r w:rsidRPr="009672EB">
        <w:rPr>
          <w:rFonts w:ascii="Times New Roman" w:hAnsi="Times New Roman" w:cs="Times New Roman"/>
          <w:sz w:val="24"/>
          <w:szCs w:val="24"/>
        </w:rPr>
        <w:t>Ana sanayi gruplarının yıllık değişimleri; ara malında %6,46, dayanıklı tüketim malında %10,40, dayanıksız tüketim malında %12,77, enerjide %12,34, sermaye malında %9,55 artış olarak gerçekleşti.</w:t>
      </w: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P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Yİ-ÜFE yıllık değişim oranları (%), Şubat 2020</w:t>
      </w: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722608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Sanayinin dört ana sektöründen imalat aylık %0,66 arttı</w:t>
      </w:r>
    </w:p>
    <w:p w:rsidR="009672EB" w:rsidRP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  <w:r w:rsidRPr="009672EB">
        <w:rPr>
          <w:rFonts w:ascii="Times New Roman" w:hAnsi="Times New Roman" w:cs="Times New Roman"/>
          <w:sz w:val="24"/>
          <w:szCs w:val="24"/>
        </w:rPr>
        <w:t>Sanayinin dört sektörünün aylık değişimleri; madencilik ve taşocakçılığında %1,44, imalatta %0,66 artış, elektrik, gaz üretimi ve dağıtımında %2,38, su temininde %0,07 azalış olarak gerçekleşti.</w:t>
      </w:r>
    </w:p>
    <w:p w:rsidR="009672EB" w:rsidRP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  <w:r w:rsidRPr="009672EB">
        <w:rPr>
          <w:rFonts w:ascii="Times New Roman" w:hAnsi="Times New Roman" w:cs="Times New Roman"/>
          <w:sz w:val="24"/>
          <w:szCs w:val="24"/>
        </w:rPr>
        <w:t>Ana sanayi gruplarının aylık değişimleri; ara malında %1,29, dayanıklı tüketim malında %1,30, dayanıksız tüketim malında %0,94 artış, enerjide %4,17 azalış, sermaye malında ise %0,93 artış olarak gerçekleşti.</w:t>
      </w: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Yİ-ÜFE aylık değişim oranları (%), Şubat 2020</w:t>
      </w: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788378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EB" w:rsidRP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Yıllık en düşük artış %0,14 ile kağıt ve kağıt ürünlerinde gerçekleşti</w:t>
      </w: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  <w:r w:rsidRPr="009672EB">
        <w:rPr>
          <w:rFonts w:ascii="Times New Roman" w:hAnsi="Times New Roman" w:cs="Times New Roman"/>
          <w:sz w:val="24"/>
          <w:szCs w:val="24"/>
        </w:rPr>
        <w:t>Yıllık en düşük artış; %0,14 ile kağıt ve kağıt ürünleri, %1,48 ile giyim eşyası, %1,52 ile kömür ve linyit olarak gerçekleşti. Buna karşılık tütün ürünleri %51,88, temel eczacılık ürünleri ve müstahzarları %20,05, metal cevherleri %19,96 ile endekslerin en fazla arttığı alt sektörler oldu.</w:t>
      </w: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P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Sektörlere göre Yİ-ÜFE yıllık değişim oranları (%), Şubat 2020</w:t>
      </w: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3493288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EB" w:rsidRP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Aylık en yüksek azalış %8,96 ile kok ve rafine petrol ürünlerinde gerçekleşti</w:t>
      </w: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  <w:r w:rsidRPr="009672EB">
        <w:rPr>
          <w:rFonts w:ascii="Times New Roman" w:hAnsi="Times New Roman" w:cs="Times New Roman"/>
          <w:sz w:val="24"/>
          <w:szCs w:val="24"/>
        </w:rPr>
        <w:t>Aylık en fazla azalış; %8,96 ile kok ve rafine petrol ürünleri, %7,62 ile tütün ürünleri, %2,38 ile elektrik, gaz üretim ve dağıtımı olarak gerçekleşti. Buna karşılık metal cevherleri %3,36, temel eczacılık ürünleri ve müstahzarları %3,16, ana metaller %2,30 ile endekslerin en fazla arttığı alt sektörler oldu.</w:t>
      </w: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Pr="009672EB" w:rsidRDefault="009672EB" w:rsidP="009672EB">
      <w:pPr>
        <w:rPr>
          <w:rFonts w:ascii="Times New Roman" w:hAnsi="Times New Roman" w:cs="Times New Roman"/>
          <w:sz w:val="24"/>
          <w:szCs w:val="24"/>
        </w:rPr>
      </w:pP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672E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Sektörlere göre Yİ-ÜFE aylık değişim oranları (%), Şubat 2020</w:t>
      </w:r>
    </w:p>
    <w:p w:rsid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3700377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EB" w:rsidRPr="009672EB" w:rsidRDefault="009672EB" w:rsidP="009672E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sectPr w:rsidR="009672EB" w:rsidRPr="009672EB" w:rsidSect="00C0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2EB"/>
    <w:rsid w:val="009672EB"/>
    <w:rsid w:val="00C0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2020-03-23T13:43:00Z</dcterms:created>
  <dcterms:modified xsi:type="dcterms:W3CDTF">2020-03-23T13:47:00Z</dcterms:modified>
</cp:coreProperties>
</file>